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4135" w14:textId="77777777" w:rsidR="005271C7" w:rsidRPr="002A417E" w:rsidRDefault="0087625E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CCA5224" w14:textId="77777777" w:rsidR="002E014B" w:rsidRDefault="0087625E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48BDF848" w14:textId="20D2E68A" w:rsidR="009F6250" w:rsidRPr="0008434F" w:rsidRDefault="0087625E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>
        <w:rPr>
          <w:b/>
          <w:lang w:val="lv-LV"/>
        </w:rPr>
        <w:t>13/</w:t>
      </w:r>
      <w:r w:rsidR="00922AAC">
        <w:rPr>
          <w:b/>
          <w:noProof/>
          <w:lang w:val="lv-LV"/>
        </w:rPr>
        <w:t>2021</w:t>
      </w:r>
    </w:p>
    <w:p w14:paraId="3AEACDC1" w14:textId="3D4D6400" w:rsidR="009F6250" w:rsidRPr="00C63E03" w:rsidRDefault="0087625E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2021.gada 2.decembrī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14:15</w:t>
      </w:r>
    </w:p>
    <w:p w14:paraId="5CE438A8" w14:textId="79C285F1" w:rsidR="009F6250" w:rsidRPr="00C63E03" w:rsidRDefault="0087625E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Attālināta sanāksme</w:t>
      </w:r>
    </w:p>
    <w:p w14:paraId="3A5E732D" w14:textId="77777777" w:rsidR="009F6250" w:rsidRDefault="009F6250" w:rsidP="009F6250">
      <w:pPr>
        <w:jc w:val="center"/>
        <w:rPr>
          <w:b/>
          <w:lang w:val="lv-LV"/>
        </w:rPr>
      </w:pPr>
    </w:p>
    <w:p w14:paraId="54755FA3" w14:textId="77777777" w:rsidR="009F6250" w:rsidRDefault="009F6250" w:rsidP="009F6250">
      <w:pPr>
        <w:jc w:val="center"/>
        <w:rPr>
          <w:b/>
          <w:lang w:val="lv-LV"/>
        </w:rPr>
      </w:pPr>
    </w:p>
    <w:p w14:paraId="35E2C556" w14:textId="77777777" w:rsidR="0021029D" w:rsidRPr="0008434F" w:rsidRDefault="0087625E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4CA0492" w14:textId="2F32AD1E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Informatīvs ziņojums par SIA "BŪKS" tarifiem</w:t>
      </w:r>
      <w:r w:rsidRPr="0087625E">
        <w:rPr>
          <w:color w:val="000000" w:themeColor="text1"/>
          <w:lang w:val="de-DE"/>
        </w:rPr>
        <w:t xml:space="preserve">; </w:t>
      </w:r>
    </w:p>
    <w:p w14:paraId="451E13AE" w14:textId="00F30A04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sabiedrisko pakalpojumu sniegšanas tarifiem</w:t>
      </w:r>
      <w:r w:rsidRPr="0087625E">
        <w:rPr>
          <w:color w:val="000000" w:themeColor="text1"/>
          <w:lang w:val="de-DE"/>
        </w:rPr>
        <w:t xml:space="preserve">; </w:t>
      </w:r>
    </w:p>
    <w:p w14:paraId="2DE5CE5B" w14:textId="142D0A8F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Pakalpojumu līguma noslēgšanu ar SIA “Ķekavas nami” par zaļo zonu ierīkošanu un uzturēšanu, ceļu un laukumu uzturēšanu (sakopšanu) Ķekavas un Daugmales pagastos</w:t>
      </w:r>
      <w:r w:rsidRPr="0087625E">
        <w:rPr>
          <w:color w:val="000000" w:themeColor="text1"/>
          <w:lang w:val="de-DE"/>
        </w:rPr>
        <w:t xml:space="preserve">; </w:t>
      </w:r>
    </w:p>
    <w:p w14:paraId="642A5239" w14:textId="36F112E0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Pakalpojumu līguma noslēgšanu ar SIA “Baložu komunālā saimniecība” par zaļo zonu ierīkošanu un uzturēšanu, ceļu un laukumu uzturēšanu (sakopšanu) Baložu pilsētā</w:t>
      </w:r>
      <w:r w:rsidRPr="0087625E">
        <w:rPr>
          <w:color w:val="000000" w:themeColor="text1"/>
          <w:lang w:val="de-DE"/>
        </w:rPr>
        <w:t xml:space="preserve">; </w:t>
      </w:r>
    </w:p>
    <w:p w14:paraId="46A13464" w14:textId="7FEE434A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Pakalpojumu līguma noslēgšanu ar SIA “Ķekavas sadzīves servisa centrs” par zaļo zonu ierīkošanu un uzturēšanu, ceļu un laukumu uzturēšanu (sakopšanu) Ķekavas novadā</w:t>
      </w:r>
      <w:r w:rsidRPr="0087625E">
        <w:rPr>
          <w:color w:val="000000" w:themeColor="text1"/>
          <w:lang w:val="de-DE"/>
        </w:rPr>
        <w:t xml:space="preserve">; </w:t>
      </w:r>
    </w:p>
    <w:p w14:paraId="3163B872" w14:textId="65E3CC79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saistošo noteikumu “Par pašvaldības nodevu par tirdzniecību publiskās vietās” apstiprināšanu</w:t>
      </w:r>
      <w:r w:rsidRPr="0087625E">
        <w:rPr>
          <w:color w:val="000000" w:themeColor="text1"/>
          <w:lang w:val="de-DE"/>
        </w:rPr>
        <w:t xml:space="preserve">; </w:t>
      </w:r>
    </w:p>
    <w:p w14:paraId="59A7B844" w14:textId="29C25363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Saistošo noteikumu "Par Ķekavas novada pašvaldības palīdzību dzīvokļa jautājumu risināšanā" precizēšanu</w:t>
      </w:r>
      <w:r w:rsidRPr="0087625E">
        <w:rPr>
          <w:color w:val="000000" w:themeColor="text1"/>
          <w:lang w:val="de-DE"/>
        </w:rPr>
        <w:t xml:space="preserve">; </w:t>
      </w:r>
    </w:p>
    <w:p w14:paraId="1254F427" w14:textId="2262DFD2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SN Nr.25/2021 par nekustamā īpašuma nodokli un nekustamā īpašuma nodokļa atvieglojumu piemērošanu Ķekavas novadā precizēšanu</w:t>
      </w:r>
      <w:r w:rsidRPr="0087625E">
        <w:rPr>
          <w:color w:val="000000" w:themeColor="text1"/>
          <w:lang w:val="de-DE"/>
        </w:rPr>
        <w:t xml:space="preserve">; </w:t>
      </w:r>
    </w:p>
    <w:p w14:paraId="602741C6" w14:textId="3CE064C0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INFORMATĪVS - Darba grupas informācija par Saistošajiem noteikumiem “Par Ķekavas novada pašvaldības līdzfinansējuma piešķiršanu dzīvojamo māju pieslēgšanai centralizētās ūdensapgādes sistēmai vai centralizētās kanalizācijas sistēmai”</w:t>
      </w:r>
      <w:r w:rsidRPr="0087625E">
        <w:rPr>
          <w:color w:val="000000" w:themeColor="text1"/>
          <w:lang w:val="de-DE"/>
        </w:rPr>
        <w:t xml:space="preserve">; </w:t>
      </w:r>
    </w:p>
    <w:p w14:paraId="5D133F51" w14:textId="781A4D52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projektu iesniegumu iesniegšanu SAM 4.2.2. (13.1.3.1.) Energoefektivitātes paaugstināšana pašvaldību infrastruktūrā ekonomiskās situācijas uzlabošanai, 5. kārtā</w:t>
      </w:r>
      <w:r w:rsidRPr="0087625E">
        <w:rPr>
          <w:color w:val="000000" w:themeColor="text1"/>
          <w:lang w:val="de-DE"/>
        </w:rPr>
        <w:t xml:space="preserve">; </w:t>
      </w:r>
    </w:p>
    <w:p w14:paraId="4670DFF7" w14:textId="72932858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Ķekavas novada attīstības programmas 2014.-2020. gadam investīciju plāna 2021.gada aktualizāciju</w:t>
      </w:r>
      <w:r w:rsidRPr="0087625E">
        <w:rPr>
          <w:color w:val="000000" w:themeColor="text1"/>
          <w:lang w:val="de-DE"/>
        </w:rPr>
        <w:t xml:space="preserve">; </w:t>
      </w:r>
    </w:p>
    <w:p w14:paraId="734CE2E4" w14:textId="12E2B1EC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saistošo noteikumu “Par pašvaldības atbalsta vai kompensācijas piešķiršanas un izmaksas kārtību norēķiniem ar privāto izglītības iestādi vai bērnu uzraudzības pakalpojuma sniedzēju” apstiprināšanu</w:t>
      </w:r>
      <w:r w:rsidRPr="0087625E">
        <w:rPr>
          <w:color w:val="000000" w:themeColor="text1"/>
          <w:lang w:val="de-DE"/>
        </w:rPr>
        <w:t xml:space="preserve">; </w:t>
      </w:r>
    </w:p>
    <w:p w14:paraId="67A92EB3" w14:textId="19616B82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Ķekavas novada bērnu un jauniešu vasaras nometņu projektu konkursa nolikuma   apstiprināšanu</w:t>
      </w:r>
      <w:r w:rsidRPr="0087625E">
        <w:rPr>
          <w:color w:val="000000" w:themeColor="text1"/>
          <w:lang w:val="de-DE"/>
        </w:rPr>
        <w:t xml:space="preserve">; </w:t>
      </w:r>
    </w:p>
    <w:p w14:paraId="60717C31" w14:textId="187FE05E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Ķekavas novada pašvaldības iestādes ,,Ķekavas novada centrālā administrācija’’ darbinieku atlīdzības nolikuma apstiprināšanu</w:t>
      </w:r>
      <w:r w:rsidRPr="0087625E">
        <w:rPr>
          <w:color w:val="000000" w:themeColor="text1"/>
          <w:lang w:val="de-DE"/>
        </w:rPr>
        <w:t xml:space="preserve">; </w:t>
      </w:r>
    </w:p>
    <w:p w14:paraId="7CB6449B" w14:textId="2954B9D0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Ķekavas novada pašvaldības iestādes ,,Ķekavas novada centrālā administrācija’’ darbinieku darbības rezultātu novērtēšanas nolikuma apstiprināšanu</w:t>
      </w:r>
      <w:r w:rsidRPr="0087625E">
        <w:rPr>
          <w:color w:val="000000" w:themeColor="text1"/>
          <w:lang w:val="de-DE"/>
        </w:rPr>
        <w:t xml:space="preserve">; </w:t>
      </w:r>
    </w:p>
    <w:p w14:paraId="7772E238" w14:textId="31B60406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Ekspertu komisijas sastāva apstiprināšanu</w:t>
      </w:r>
      <w:r>
        <w:rPr>
          <w:noProof/>
          <w:color w:val="000000" w:themeColor="text1"/>
          <w:lang w:val="de-DE"/>
        </w:rPr>
        <w:t>.</w:t>
      </w:r>
    </w:p>
    <w:p w14:paraId="0D5D7E8D" w14:textId="15DF86CC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lastRenderedPageBreak/>
        <w:t>Par Ķekavas novada domes 2021.gada 6.oktobra sēdes lēmuma Nr. 32 “Par centralizētas grāmatvedības uzskaites izveidošanu Ķekavas novada pašvaldībā” (prot.Nr. 13/2021) grozīšanu</w:t>
      </w:r>
      <w:r w:rsidRPr="0087625E">
        <w:rPr>
          <w:color w:val="000000" w:themeColor="text1"/>
          <w:lang w:val="de-DE"/>
        </w:rPr>
        <w:t xml:space="preserve">; </w:t>
      </w:r>
    </w:p>
    <w:p w14:paraId="56CC929B" w14:textId="06FD1821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saistošo noteikumu “Grozījumi  Ķekavas novada pašvaldības 2021.gada 1.jūlija saistošajos noteikumos Nr.13/2021 „Ķekavas novada pašvaldības nolikums”” apstiprināšanu</w:t>
      </w:r>
      <w:r w:rsidRPr="0087625E">
        <w:rPr>
          <w:color w:val="000000" w:themeColor="text1"/>
          <w:lang w:val="de-DE"/>
        </w:rPr>
        <w:t xml:space="preserve">; </w:t>
      </w:r>
    </w:p>
    <w:p w14:paraId="012124AC" w14:textId="5DC87CBB" w:rsidR="0021029D" w:rsidRPr="0087625E" w:rsidRDefault="0087625E" w:rsidP="0087625E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color w:val="000000" w:themeColor="text1"/>
          <w:lang w:val="de-DE"/>
        </w:rPr>
      </w:pPr>
      <w:r w:rsidRPr="0087625E">
        <w:rPr>
          <w:noProof/>
          <w:color w:val="000000" w:themeColor="text1"/>
          <w:lang w:val="de-DE"/>
        </w:rPr>
        <w:t>Par Open Radošo centru Baložos</w:t>
      </w:r>
      <w:r>
        <w:rPr>
          <w:color w:val="000000" w:themeColor="text1"/>
          <w:lang w:val="de-DE"/>
        </w:rPr>
        <w:t>.</w:t>
      </w:r>
      <w:r w:rsidRPr="0087625E">
        <w:rPr>
          <w:color w:val="000000" w:themeColor="text1"/>
          <w:lang w:val="de-DE"/>
        </w:rPr>
        <w:t xml:space="preserve"> </w:t>
      </w:r>
    </w:p>
    <w:p w14:paraId="73386119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87625E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7FE033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2DA34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A10C2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3066B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7DA6D2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0DC2A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80C21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8781A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47299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2B9E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2B824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F028D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272D5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A7C5E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6A29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B666A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402BD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31A77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D013909"/>
    <w:multiLevelType w:val="hybridMultilevel"/>
    <w:tmpl w:val="91CAA0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004B7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7625E"/>
    <w:rsid w:val="008A583C"/>
    <w:rsid w:val="008B3205"/>
    <w:rsid w:val="008F6D8F"/>
    <w:rsid w:val="00922AA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FB4CE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876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2021-11-30T12:08:00Z</dcterms:created>
  <dcterms:modified xsi:type="dcterms:W3CDTF">2021-11-30T12:08:00Z</dcterms:modified>
</cp:coreProperties>
</file>